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27" w:rsidRPr="00475B27" w:rsidRDefault="00475B27" w:rsidP="00475B2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нормативных документов в строительстве</w:t>
      </w:r>
    </w:p>
    <w:p w:rsidR="00475B27" w:rsidRPr="00475B27" w:rsidRDefault="00475B27" w:rsidP="00475B2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СТРОИТЕЛЬНЫЕ НОРМЫ И ПРАВИЛА РОССИЙСКОЙ ФЕДЕРАЦИИ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75B27" w:rsidRPr="00475B27" w:rsidTr="00475B27">
        <w:trPr>
          <w:jc w:val="center"/>
        </w:trPr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ДОМА ЖИЛЫЕ ОДНОКВАРТИРНЫЕ</w:t>
            </w:r>
          </w:p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5B27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СНиП 31-02-2001</w:t>
            </w:r>
          </w:p>
        </w:tc>
      </w:tr>
    </w:tbl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ГОСУДАРСТВЕННЫЙ КОМИТЕТ РОССИЙСКОЙ ФЕДЕРАЦИИ </w:t>
      </w:r>
      <w:r w:rsidRPr="00475B27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ПО СТРОИТЕЛЬСТВУ И ЖИЛИЩНО-КОММУНАЛЬНОМУ КОМПЛЕКСУ </w:t>
      </w:r>
      <w:r w:rsidRPr="00475B27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(ГОССТРОЙ РОССИИ)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Москва 2001</w:t>
      </w:r>
    </w:p>
    <w:p w:rsidR="00475B27" w:rsidRPr="00475B27" w:rsidRDefault="00475B27" w:rsidP="00475B2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РАЗРАБОТАНЫ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Федеральным государственным унитарным предприятием - Центром методологии нормирования и стандартизации в строительстве (ФГУП «ЦНС») с участием коллектива 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ведущих научно-исследовательских и проектных организаций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ВНЕСЕНЫ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Управлением стандартизации, технического нормирования и сертификации Госстроя России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</w:t>
      </w: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ПРИНЯТЫ И ВВЕДЕНЫ В ДЕЙСТВИЕ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 января 2002 г. постановлением Госстроя России от 22 марта 2001 г. № 35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</w:t>
      </w: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ВВЕДЕНЫ ВПЕРВЫЕ</w:t>
      </w:r>
    </w:p>
    <w:p w:rsidR="00475B27" w:rsidRPr="00475B27" w:rsidRDefault="00475B27" w:rsidP="00475B2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4488"/>
        <w:gridCol w:w="15982"/>
      </w:tblGrid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i18019" w:tooltip="Введение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Введение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24330" w:tooltip="Область применения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Область применения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36027" w:tooltip="Нормативные ссылки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Нормативные ссылки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41562" w:tooltip="Термины и определения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Термины и определения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53161" w:tooltip="Общие положения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Общие положения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68177" w:tooltip="Несущая способность и деформативность конструкций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Несущая способность и </w:t>
              </w:r>
              <w:proofErr w:type="spellStart"/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деформативность</w:t>
              </w:r>
              <w:proofErr w:type="spellEnd"/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конструкций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74912" w:tooltip="Пожарная безопасность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Пожарная безопасность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86997" w:tooltip="Безопасность при пользовании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Безопасность при пользовании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91424" w:tooltip="Обеспечение санитарно-эпидемиологических требований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Обеспечение санитарно-эпидемиологических требований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103867" w:tooltip="Энергосбережение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Энергосбережение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123570" w:tooltip="Долговечность и ремонтопригодность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Долговечность и ремонтопригодность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133111" w:tooltip="Приложение А 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А</w:t>
              </w:r>
            </w:hyperlink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документов, на которые имеются ссылки в тексте</w:t>
            </w:r>
          </w:p>
        </w:tc>
      </w:tr>
      <w:tr w:rsidR="00475B27" w:rsidRPr="00475B27" w:rsidTr="00475B27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46939" w:tooltip="Приложение Б" w:history="1">
              <w:r w:rsidRPr="00475B27">
                <w:rPr>
                  <w:rFonts w:ascii="inherit" w:eastAsia="Times New Roman" w:hAnsi="inherit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Б</w:t>
              </w:r>
            </w:hyperlink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</w:tbl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" w:name="i18019"/>
      <w:bookmarkEnd w:id="1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ВВЕДЕНИЕ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строительные нормы и правила разработаны в связи с возрастающим объемом строительства и развитием рынка одноквартирных жилых домов. Этот вид строительства получает все более широкое распространение в мире, в связи с чем Технический комитет 59 «Строительство зданий» Международной организации по стандартизации (ИСО) приступил к разработке ряда стандартов эксплуатационных характеристик «односемейных отдельно стоящих и блокированных жилых домов».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принципами СНиП 10-01-94 «Система нормативных документов в строительстве. Основные положения» настоящими нормами устанавливается комплекс обязательных нормативных требований к эксплуатационным характеристикам одноквартирных жилых домов, включая вопросы безопасности, независимо от их конструктивных систем и применяемых строительных материалов.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должны применяться к домам независимо от того, строятся ли они за счет средств государственного или муниципального бюджета, средств организаций-застройщиков, осуществляющих строительство с целью последующей продажи или сдачи в аренду, или за счет средств индивидуальных застройщиков, строящих дома для собственных нужд.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Одноквартирные жилые дома, начатые строительством по проектной документации, разработанной и утвержденной до 1 января 2002 г., могут продолжать строиться и 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вводиться в эксплуатацию без корректировки проектной документации на соответствие требованиям настоящих строительных норм и правил.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введением в действие настоящих норм и правил область распространения СНиП 2.08.01-89* «Жилые здания» ограничивается только многоквартирными жилыми зданиями. Предусматривается также разработка сводов правил рекомендательного характера по проектированию и строительству одноквартирных жилых домов. В числе первых разрабатываются своды правил по проектированию и строительству домов с несущими стенами каркасной конструкции и по инженерным системам одноквартирных домов.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строительные нормы и правила разработаны при поддержке Канадской корпорации ипотеки и жилищного строительства и Национального исследовательского совета Канады.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разработке СНиП приняли участие: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Л.А. Викторова,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канд. арх.;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В.А. Глухарев; Ю.Г. </w:t>
      </w:r>
      <w:proofErr w:type="spellStart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Граник</w:t>
      </w:r>
      <w:proofErr w:type="spellEnd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канд.техн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Зигерн</w:t>
      </w:r>
      <w:proofErr w:type="spellEnd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-Корн,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канд.техн.наук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С.В. Кролевец,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канд. арх.;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Д.М. </w:t>
      </w:r>
      <w:proofErr w:type="spellStart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Лаковский</w:t>
      </w:r>
      <w:proofErr w:type="spellEnd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Ю.А. </w:t>
      </w:r>
      <w:proofErr w:type="spellStart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Матросов,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канд.техн.наук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С.Н. </w:t>
      </w:r>
      <w:proofErr w:type="spellStart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Нерсесов</w:t>
      </w:r>
      <w:proofErr w:type="spellEnd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канд.техн.наук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Е.Ю. </w:t>
      </w:r>
      <w:proofErr w:type="spellStart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Пересветов</w:t>
      </w:r>
      <w:proofErr w:type="spellEnd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канд. арх.;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Н.Н. Поляков; А.В. Цареградский; Е.П. </w:t>
      </w:r>
      <w:proofErr w:type="spellStart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Шаститко</w:t>
      </w:r>
      <w:proofErr w:type="spellEnd"/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Л.С. Экслер.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СТРОИТЕЛЬНЫЕ НОРМЫ И ПРАВИЛА РОССИЙСКОЙ ФЕДЕРАЦИИ</w:t>
      </w:r>
    </w:p>
    <w:tbl>
      <w:tblPr>
        <w:tblW w:w="8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475B27" w:rsidRPr="00475B27" w:rsidTr="00475B27">
        <w:trPr>
          <w:trHeight w:val="1340"/>
          <w:jc w:val="center"/>
        </w:trPr>
        <w:tc>
          <w:tcPr>
            <w:tcW w:w="8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ДОМА ЖИЛЫЕ ОДНОКВАРТИРНЫЕ</w:t>
            </w:r>
          </w:p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SINDLE-FAMILY HOUSES</w:t>
            </w:r>
          </w:p>
        </w:tc>
      </w:tr>
      <w:tr w:rsidR="00475B27" w:rsidRPr="00475B27" w:rsidTr="00475B27">
        <w:trPr>
          <w:trHeight w:val="380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ind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 введения 2002-01-01</w:t>
            </w:r>
          </w:p>
        </w:tc>
      </w:tr>
    </w:tbl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2" w:name="i24330"/>
      <w:bookmarkEnd w:id="2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1 ОБЛАСТЬ ПРИМЕНЕНИЯ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нормы и правила распространяются на вновь строящиеся и реконструируемые одноквартирные жилые дома, предназначенные для постоянного проживания людей (далее - дома), и устанавливают требования к их безопасности и другим эксплуатационным характеристикам, обязательные для соблюдения всеми юридическими и физическими лицами, осуществляющими проектирование и строительство домов.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нормы распространяются также на блокированные дома, жилые блоки которых являются автономными и рассматриваются как отдельные одноквартирные дома, если они: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помещений, расположенных над помещениями других жилых блоков;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общих входов, вспомогательных помещений, чердаков, подполий, шахт коммуникаций;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самостоятельные системы отопления и вентиляции, а также индивидуальные вводы и подключения к внешним сетям централизованных инженерных систем.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Блокированные дома, не отвечающие этим условиям, проектируют и строят в соответствии с требованиями СНиП 2.08.01.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и строительстве домов в соответствии с настоящими нормами и правилами должны применяться также положения других более общих норм и правил, распространяющиеся на жилые одноквартирные дома, если они не противоречат требованиям настоящего документа.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3" w:name="i36027"/>
      <w:bookmarkEnd w:id="3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2 НОРМАТИВНЫЕ ССЫЛКИ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нормах и правилах использованы ссылки на нормативные документы, перечень которых приведен в </w:t>
      </w:r>
      <w:hyperlink r:id="rId17" w:anchor="i133111" w:tooltip="приложение А" w:history="1">
        <w:r w:rsidRPr="00475B27">
          <w:rPr>
            <w:rFonts w:ascii="inherit" w:eastAsia="Times New Roman" w:hAnsi="inherit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А</w:t>
        </w:r>
      </w:hyperlink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4" w:name="i41562"/>
      <w:bookmarkEnd w:id="4"/>
      <w:r w:rsidRPr="00475B27">
        <w:rPr>
          <w:rFonts w:ascii="inherit" w:eastAsia="Times New Roman" w:hAnsi="inherit" w:cs="Times New Roman"/>
          <w:color w:val="111111"/>
          <w:kern w:val="36"/>
          <w:sz w:val="24"/>
          <w:szCs w:val="24"/>
          <w:bdr w:val="none" w:sz="0" w:space="0" w:color="auto" w:frame="1"/>
          <w:lang w:eastAsia="ru-RU"/>
        </w:rPr>
        <w:t>3</w:t>
      </w:r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 ТЕРМИНЫ И ОПРЕДЕЛЕНИЯ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терминов, применяемых в данном документе, приведены в </w:t>
      </w:r>
      <w:hyperlink r:id="rId18" w:anchor="i146939" w:tooltip="приложение Б" w:history="1">
        <w:r w:rsidRPr="00475B27">
          <w:rPr>
            <w:rFonts w:ascii="inherit" w:eastAsia="Times New Roman" w:hAnsi="inherit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Б</w:t>
        </w:r>
      </w:hyperlink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5" w:name="i53161"/>
      <w:bookmarkEnd w:id="5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4 ОБЩИЕ ПОЛОЖЕНИЯ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4.1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Строительство домов должно осуществляться в соответствии с требованиями настоящих строительных норм и 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нормативных документов, устанавливающих правила проектирования и строительства, на основании разрешения на строительство, удостоверяющего право собственника, владельца, пользователя, арендатора земельного участка (далее - застройщик) осуществить его застройку по проектной документации, согласованной и утвержденной в установленном порядке.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индивидуальном строительстве домов могут применяться упрощенные процедуры разработки, согласования, утверждения проектной документации, надзора в процессе строительства, приемки дома и ввода его в эксплуатацию в соответствии с порядком, установленным органом государственной власти субъекта Российской Федерации на основе общих требований законодательства и соответствующих нормативных документов по строительству.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Размещение дома и хозяйственных построек на участке, расстояния от них до строений на соседнем участке, а также состав, назначение и площадь встроенных или пристроенных к дому помещений общественного назначения, в том числе связанных с индивидуальной предпринимательской деятельностью владельца, должны соответствовать ограничениям, установленным в разрешении на строительство и (или) архитектурно-планировочном задании в соответствии с действующим законодательством, нормативными документами по проектированию и строительству и требованиями, вытекающими из охраняемых законодательством прав жителей соседних домов (жилых блоков).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встроенных или пристроенных к дому помещениях общественного назначения не допускается размещать магазины строительных материалов,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помещений дома, их размеры и функциональная взаимосвязь, а также состав инженерного оборудования определяются застройщиком. В доме должны быть созданы условия для отдыха, сна, гигиенических процедур, приготовления и приема пищи, а также для другой деятельности, обычно осуществляемой в жилище.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 должен включать как минимум следующий состав помещений: жилая(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комната(ы), кухня (кухня-ниша) или кухня-столовая, ванная комната или душевая, уборная, кладовая или встроенные шкафы; при отсутствии централизованного теплоснабжения - помещение для теплового агрегата.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должно быть предусмотрено отопление, вентиляция, водоснабжение, канализация, электроснабжение и радиовещание.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помещений дома определяются с учетом расстановки необходимого набора мебели и оборудования и должны быть не менее: общей жилой комнаты - 12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спальни - 8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размещении ее в мансарде - 7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кухни - 6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помещений должна быть не менее: кухни и кухонной зоны в кухне-столовой - 1,7м, передней - 1,4 м, внутриквартирных коридоров - 0,85 м, ванной - 1,5 м, уборной - 0,8м. Глубина уборной должна быть не менее 1, 2 м при открывании двери наружу и не менее 1,5 м при открывании двери внутрь.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Высота (от пола до потолка) жилых комнат и кухни в климатических районах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и IIА (по СНиП 23-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01 )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не менее 2,7 м, в остальных - не менее 2,5 м. Высоту жилых комнат, кухни и других помещений, расположенных в мансарде, и при необходимости в других случаях, определяемых застройщиком, допускается принимать не менее 2,3 м. В коридорах и при устройстве антресолей высота помещений может приниматься не менее 2,1 м.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проектировании и строительстве дома должны быть обеспечены условия для маломобильных жителей, а при необходимости - также для инвалидов, пользующихся креслами-колясками. С этой целью должны быть предусмотрены необходимых габаритов 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дорожки на участке и пандусы, а также соответствующие размеры дверей, тамбуров, коридоров и кухонь, уборных и ванных комнат.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требованию застройщика в составе документации на дом должны представляться теплоэнергетический паспорт и инструкция по эксплуатации дома.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Теплоэнергетический паспорт предназначен для установления теплоэнергетических характеристик теплозащиты дома и его энергопотребления. Он составляется в порядке и по форме, установленных в действующих нормативных документах, с учетом положений </w:t>
      </w:r>
      <w:hyperlink r:id="rId19" w:anchor="i103867" w:tooltip="раздел 9" w:history="1">
        <w:r w:rsidRPr="00475B27">
          <w:rPr>
            <w:rFonts w:ascii="inherit" w:eastAsia="Times New Roman" w:hAnsi="inherit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раздела 9</w:t>
        </w:r>
      </w:hyperlink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норм и правил. В паспорте указывается категория энергетической эффективности дома. Теплоэнергетический паспорт не предназначен для расчетов за коммунальные и другие услуги, оказываемые владельцу дома.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эксплуатации дома должна содержать данные, необходимые владельцу дома для обеспечения безопасности в процессе эксплуатации, в том числе сведения об основных конструкциях и инженерных системах, схемы расположения скрытых элементов каркаса, скрытых проводок и инженерных сетей, а также предельные значения нагрузок на элементы конструкций дома и на его электросеть. Эти данные могут быть представлены в виде копий исполнительной документации.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4.8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подсчета площадей помещений, определения объема и этажности дома принимают по СНиП 2.08.01.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6" w:name="i68177"/>
      <w:bookmarkEnd w:id="6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5 НЕСУЩАЯ СПОСОБНОСТЬ </w:t>
      </w:r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br/>
        <w:t>И ДЕФОРМАТИВНОСТЬ КОНСТРУКЦИЙ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Основания и несущие конструкции дома должны быть запроектированы и возведены таким образом, чтобы в процессе его строительства и в расчетных условиях эксплуатации была исключена возможность: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разрушений или повреждений конструкций, приводящих к необходимости прекращения эксплуатации дома;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недопустимого ухудшения эксплуатационных свойств конструкций или дома в целом вследствие деформаций или образования трещин.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Конструкции и основания дома должны быть рассчитаны на восприятие следующих нагрузок и воздействий: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нагрузки от собственного веса несущих и ограждающих конструкций;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равномерно распределенные и сосредоточенные нагрузки на перекрытия;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снеговые нагрузки для данного района строительства;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ветровые нагрузки для данного района строительства.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значения перечисленных нагрузок, учитываемые неблагоприятные сочетания нагрузок или соответствующих им усилий, предельные значения прогибов и перемещений конструкций, а также значения коэффициентов надежности по нагрузке должны быть приняты в соответствии с требованиями СНиП 2.01.07. Должны быть учтены также указанные в задании на проектирование дополнительные требования заказчика (например, к нагрузкам от печей, каминов, тяжелых элементов навесного оборудования и т.д.).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Используемые при проектировании конструкций методы расчета их несущей способности и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деформативности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отвечать требованиям действующих нормативных документов на конструкции из соответствующих материалов.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размещении дома на подрабатываемой территории, на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просадочных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грунтах, в сейсмических районах, а также в других сложных геологических условиях следует учитывать дополнительные требования соответствующих норм и правил.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Фундаменты дома должны быть запроектированы с учетом физико-механических характеристик грунтов, предусмотренных в СНиП 2.02.01 (для вечномерзлых грунтов - в СНиП 2.02.04), характеристик гидрогеологического режима на площадке застройки, а также степени агрессивности грунтов и грунтовых вод по отношению к фундаментам и подземным инженерным сетям и должны обеспечивать необходимую равномерность осадок оснований под элементами дома.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5.5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строительстве традиционных домов в сельской местности высотой до двух этажей включительно, возводимых застройщиками собственными силами, решение о возможности применения технических решений по устройству фундаментов и несущих конструкций дома может быть принято при выдаче разрешения на строительство на основе результатов предыдущего строительства и эксплуатации домов.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7" w:name="i74912"/>
      <w:bookmarkEnd w:id="7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6 ПОЖАРНАЯ БЕЗОПАСНОСТЬ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Одноквартирные жилые дома относятся к классу Ф 1.4 функциональной пожарной опасности по СНиП 21-01. В связи с этим при проектировании и строительстве домов должны быть предусмотрены установленные настоящими нормами меры по предупреждению возникновения пожара, обеспечению возможности своевременной эвакуации людей из дома на прилегающую к нему территорию, нераспространению огня на соседние строения и жилые блоки, а также обеспечению доступа личного состава пожарных подразделений к дому для проведения мероприятий по тушению пожара и спасению людей. При этом учитывается возможность возникновения огня внутри любого помещения и выхода его на поверхность дома.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Противопожарные расстояния между домами, а также другими сооружениями должны соответствовать требованиям СНиП 2.07.01.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Смежные жилые блоки следует разделять глухими противопожарными стенами с пределом огнестойкости не менее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и класса пожарной опасности не ниже К1. Блокированные дома классов конструктивной пожарной опасности С2 и СЗ дополнительно должны быть разделены глухими противопожарными стенами 1-го типа по СНиП 21-01 с пределом огнестойкости не менее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150 и класса пожарной опасности не ниже КО на пожарные отсеки площадью этажа не более 600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один или несколько жилых блоков.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домам высотой до двух этажей включительно требования по степени огнестойкости и классу конструктивной пожарной опасности не предъявляются.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домах высотой 3 этажа основные конструкции должны соответствовать требованиям, предъявляемым к конструкциям зданий III степени огнестойкости по СНиП 21-01: предел огнестойкости несущих элементов должен быть не менее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45, перекрытий -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45, ненесущих наружных стен - Е 15, настилов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бесчердачных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покрытий -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15, открытых ферм, балок и прогонов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бесчердачных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покрытий -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15. Предел огнестойкости межкомнатных перегородок не регламентируется. Класс конструктивной пожарной опасности дома должен быть не ниже С2.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площади этажа до 150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допускается принимать предел огнестойкости несущих элементов не менее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30, перекрытий - не менее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30.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 высотой 4 этажа должны быть не ниже III степени огнестойкости и класса конструктивной пожарной опасности не ниже С1.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6.6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дом (жилой блок) должен иметь минимум один эвакуационный выход непосредственно наружу, в том числе на лестницу 3-го типа по СНиП 21-01, Самостоятельный эвакуационный выход должны иметь также помещения общественного назначения, связанные с индивидуальной предпринимательской деятельностью жителей дома, а также помещения подвальных или цокольных этажей, если в них располагают генератор теплоты на газообразном или жидком топливе и (или) хранят такое топливо.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предусматривать эвакуационные выходы из указанных помещений подвальных и цокольных этажей через расположенный выше этаж, имеющий выход непосредственно наружу. При этом такое помещение должно быть дополнительно оборудовано аварийным выходом по 6.20, г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СНиП 21-01. Выход из подвала на первый этаж должен быть оборудован дверью с устройством для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самозакрывания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уплотнением в притворе. Эта дверь не должна выходить в спальню.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6.7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домах высотой два этажа в качестве эвакуационных допускается использовать внутренние открытые лестницы (2-го типа по СНиП 21-01), а также винтовые лестницы и 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лестницы с забежными ступенями. Предел огнестойкости и класс пожарной опасности элементов лестницы, а также ее ширина и уклон не регламентируются.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6.8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домах высотой 3 этажа открытые внутренние лестницы допускается рассматривать как эвакуационные, если для выхода по ним наружу следует подняться или спуститься не более чем на один уровень (этаж).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этих домах для выхода с верхнего этажа наружу необходимо спуститься на два уровня (этажа), то открытые внутренние лестницы допускается рассматривать как эвакуационные только при соблюдении одновременно следующих условий: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каждое помещение, которое может быть использовано для сна, должно иметь не менее одного окна, расположенного на высоте не более 1 м над уровнем пола;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указанные помещения должны иметь выход непосредственно в коридор или в холл с выходом на балкон;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высота расположения упомянутых окон и балкона над уровнем земли должна быть не более 7 м.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лестничной клетки в доме высотой не более трех этажей в ее объеме допускается размещать входной вестибюль и поэтажные холлы. Конструкции стен и перекрытий таких лестничных клеток, включающих вестибюли и холлы, должны иметь предел огнестойкости не ниже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и класс конструктивной пожарной опасности не ниже К1. Лестничная клетка может не иметь световых проемов в стенах, а освещаться верхним светом. Лестницы могут быть деревянными.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6.9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 и жилые блоки высотой 4 этажа должны иметь эвакуационные выходы с каждого этажа, кроме первого, в лестничную клетку или на лестницу 3-го типа по СНиП 21-01.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6.10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проектировании и строительстве блокированных домов должны быть приняты меры для предупреждения распространения огня на соседние жилые блоки и пожарные отсеки, минуя противопожарные преграды. Для этого противопожарные стены должны пересекать все конструкции дома, выполненные из горючих материалов.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противопожарные стены 1-го типа по СНиП 21-01, разделяющие дом на пожарные отсеки, должны возвышаться над кровлей и выступать за наружную облицовку стен не менее чем на 15 см, а при применении в покрытии, за исключением кровли, материалов групп горючести ГЗ и Г4 - возвышаться над кровлей не менее чем на 60 см и выступать за наружную поверхность стены не менее чем на 30 см.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Противопожарные стены, разделяющие жилые блоки дома, могут не пересекать кровлю и наружную облицовку стен при условии, что зазоры между противопожарной стеной и кровлей, а также между противопожарной стеной и облицовкой стены плотно заполнены негорючим материалом на всю толщину противопожарной стены.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расстояние по горизонтали между любыми проемами, расположенными в соседних пожарных отсеках, должно быть не менее 3 м, а в соседних жилых блоках - не мене 1,2 м.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примыкании наружных стен смежных жилых блоков или пожарных отсеков под углом 135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менее участок наружной стены, образующей этот угол, общей длиной не менее 1,2 м для смежных жилых блоков и не менее 3 м для смежных пожарных отсеков должен быть выполнен таким образом, чтобы он отвечал требованиям, предъявляемым к соответствующей противопожарной стене.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6.11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Встроенная автостоянка для двух машин и более должна отделяться от других помещений дома (блока) перегородками и перекрытиями с пределом огнестойкости не менее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Дверь между автостоянкой и жилыми помещениями должна быть оборудована уплотнением в притворах, устройством для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самозакрывания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должна выходить в помещение для сна.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6.12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Строительные конструкции дома не должны способствовать скрытому распространению горения. Пустоты в стенах, перегородках, перекрытиях и покрытиях, ограниченные материала-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групп горючести ГЗ и Г4 и имеющие минимальный размер более 25 мм, а также пазухи чердаков и мансард следует разделять глухими диафрагмами на участки, размеры которых должны быть ограничены контуром ограждаемого помещения. Глухие диафрагмы не должны выполняться из термопластичных пенопластов.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Дома высотой три этажа и более должны быть оборудованы автономными оптико-электронными дымовыми пожарными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извещателями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соответствующими требованиям НПБ 66, или другими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извещателями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аналогичными характеристиками. На каждом этаже дома с учетом необходимости своевременного оповещения о возникновении очага пожара должен быть установлен по крайней мере один пожарный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извещатель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Дымовые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устанавливать на кухне, а также в ванных комнатах, душевых, туалетах и т.п. помещениях.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Встроенные автостоянки и помещения общественного назначения должны быть оборудованы указанными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извещателями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кроме того, первичными средствами пожаротушения.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6.14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отсутствии централизованного теплоснабжения в качестве источников тепловой энергии, работающих на газовом или жидком топливе, должны применяться автоматизированные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теплогенераторы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полной заводской готовности. Указанные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теплогенераторы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устанавливать в вентилируемом помещении дома в первом или цокольном этаже, в подвале или на крыше. Генераторы тепловой мощностью до 35 кВт допускается устанавливать на кухне.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Помещение, в котором расположен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работающий на газовом или жидком топливе, должно иметь окно площадью не менее 0, 03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помещения.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 газопровода следует осуществлять непосредственно в кухню или в помещение для размещения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теплогенератора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Внутренний газопровод в доме должен отвечать требованиям, предъявляемым к газопроводам низкого давления по СНиП 2.04.08.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централизованного газоснабжения для снабжения газом кухонных плит допускается применение газобаллонных установок, размещаемых вне дома. Внутри дома допускается установка баллона вместимостью не более 50 л.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 от 26.05.2004 г.).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6.15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Теплогенераторы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печи и камины на твердом топливе, варочные плиты и дымоходы должны быть выполнены с осуществлением конструктивных мероприятий, обеспечивающих пожарную безопасность дома в соответствии с требованиями СНиП 41-01-2003.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Теплогенераторы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варочные плиты заводского изготовления должны быть установлены также с учетом требований безопасности, содержащихся в инструкциях предприятий-изготовителей.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Кладовую твердого топлива допускается располагать в первом, цокольном этаже или в подвале дома.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 от 26.05.2004 г.).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6.16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Газовые камины должны быть заводского изготовления. Отвод продуктов горения должен быть предусмотрен в дымоход. Размещение каминов и оснащение их газогорелочных устройств автоматикой безопасности должны производиться с соблюдением требований, имеющихся в инструкциях предприятия-изготовителя.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6.17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Электроустановки должны отвечать требованиям «Правил устройства электроустановок (ПУЭ)" и государственных стандартов на электроустановки зданий с учетом положений настоящего пункта и быть оборудованы устройствами защитного отключения (УЗО).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Электропроводка, монтируемая непосредственно по поверхности строительных конструкций или скрыто внутри них, должна быть выполнена кабелем или изолированными проводами, имеющими оболочки, не распространяющие горение. 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Допускается пропускать такой провод или кабель непосредственно через конструкции дома (без использования втулок или трубок).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Электропечи, применяемые для парильной сауны, должны иметь автоматическую защиту и устройство отключения через 8 ч непрерывной работы.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6.18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Дома высотой четыре этажа и выше не допускается возводить вне пределов радиуса выезда пожарных подразделений, имеющих в своем составе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автолестницу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6.19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проектировании и строительстве домов должны учитываться требования по обеспечению водой для наружного пожаротушения в соответствии со СНиП 2.04.02.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8" w:name="i86997"/>
      <w:bookmarkEnd w:id="8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7 БЕЗОПАСНОСТЬ ПРИ ПОЛЬЗОВАНИИ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 должен быть запроектирован, возведен и оборудован таким образом, чтобы предупредить риск получения травм жильцами при передвижении внутри и около дома, при входе и выходе из дома, а также при пользовании его подвижными элементами и инженерным оборудованием.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Уклон и ширина лестничных маршей и пандусов, высота ступеней, ширина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проступей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ширина лестничных площадок, высота проходов по лестницам, подвалу, эксплуатируемому чердаку, перепады уровня пола, а также размеры дверных проемов должны обеспечивать удобство и безопасность передвижения и возможность перемещения предметов оборудования помещений дома. В необходимых случаях должны быть предусмотрены поручни. Применение лестниц с разной высотой ступеней не допускается.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Высота ограждений лестниц, балконов, лоджий, террас, кровли и в других местах опасных перепадов высоты должна быть достаточной для предупреждения падения и быть не менее 0,9 м.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должны быть непрерывными, оборудованы поручнями и рассчитаны на восприятие нагрузок не менее 0,3 кН/м.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и на участке следует предусматривать необходимые мероприятия по защите от несанкционированного вторжения.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7.5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Конструктивные решения элементов дома (в том числе расположение пустот, способы герметизации мест пропуска трубопроводов через конструкции, устройство вентиляционных отверстий и размещение тепловой изоляции и т.д.) должны предусматривать защиту от проникновения грызунов и насекомых.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7.6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Инженерные системы дома должны быть запроектированы и смонтированы с учетом требований безопасности, содержащихся в соответствующих нормативных документах органов государственного надзора, и указаний инструкций заводов - изготовителей оборудования. При этом: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поверхностей доступных частей нагревательных приборов и подающих трубопроводов отопления не должна превышать 70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если не приняты меры для предотвращения касания их человеком, и 90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 других случаях; температура поверхностей других трубопроводов и дымоходов не должна превышать 40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горячего воздуха на расстоянии 10 см от выпускного отверстия приборов воздушного отопления не должна превышать 70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горячей воды в системе горячего водоснабжения не должна превышать 60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7.7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Агрегаты и приборы (например, газовые водонагреватели), смещение которых может привести к пожару или взрыву, в доме, возведенном в сейсмическом районе, должны быть надежно закреплены.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9" w:name="i91424"/>
      <w:bookmarkEnd w:id="9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8 ОБЕСПЕЧЕНИЕ САНИТАРНО-</w:t>
      </w:r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br/>
        <w:t>ЭПИДЕМИОЛОГИЧЕСКИХ ТРЕБОВАНИЙ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проектировании и строительстве домов должны быть предусмотрены установленные настоящими нормами и правилами меры, обеспечивающие выполнение санитарно-эпидемиологических требований по охране здоровья людей и окружающей природной среды.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отопления и ограждающие конструкции дома должны быть рассчитаны на обеспечение в помещениях дома в течение отопительного периода при расчетных параметрах наружного воздуха для соответствующих районов строительства температуры внутреннего воздуха в допустимых пределах, установленных ГОСТ 30494, но не ниже 20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для всех помещений с постоянным пребыванием людей (по СНиП 41-01-2003), а в кухнях и уборных - 18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в ванных и душевых - 24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устройстве в доме системы воздушного отопления с принудительной подачей воздуха в холодный период года эта система должна быть рассчитана на обеспечение в помещениях дома оптимальных значений параметров микроклимата по ГОСТ 30494 (температура, относительная влажность и скорость движения воздуха, результирующая температура помещения и ее локальная асимметрия). При устройстве системы кондиционирования воздуха оптимальные параметры должны обеспечиваться и в теплый период года.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 от 26.05.2004 г.).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вентиляции должна поддерживать чистоту (качество) воздуха в помещениях в соответствии с санитарными требованиями и равномерность его поступления и распространения. Вентиляция может быть;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естественным побуждением удаления воздуха через вентиляционные каналы;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механическим побуждением притока и удаления воздуха, в том числе совмещенная с воздушным отоплением;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комбинированная с естественным притоком и удалением воздуха через вентиляционные каналы с частичным использованием механического побуждения.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воздуха следует предусматривать из кухни, уборной, ванны и при необходимости - из других помещений дома.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из помещений, в которых могут быть вредные вещества или неприятные запахи, должен удаляться непосредственно наружу и не попадать в другие помещения, в том числе через вентиляционные каналы.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естественной вентиляции должна быть предусмотрена возможность проветривания помещений дома через окна, форточки, фрамуги и др.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8.4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Минимальная производительность системы вентиляции дома в режиме обслуживания должна определяться из расчета не менее однократного обмена объема воздуха в течение одного часа в помещениях с постоянным пребыванием людей. Из кухни в режиме обслуживания должно удаляться не менее 60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воздуха в час, из ванны, уборной - 25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воздуха в час,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Кратность воздухообмена в других помещениях, а также во всех вентилируемых помещениях в нерабочем режиме должна составлять не менее 0,2 объема помещения в час.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(Исключен, Поправка от 26.05.2004 г.).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8.6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Используемые при строительстве материалы и изделия, подлежащие гигиенической оценке в соответствии с утвержденными Минздравом России Перечнями видов продукции и товаров, должны иметь гигиеническое заключение, выданное органами и учреждениями государственной санитарно-эпидемиологической службы.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8.7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строительстве домов на участках, где, поданным инженерно-экологических изысканий, имеются выделения почвенных газов (радона, метана,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торина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должны быть приняты меры по изоляции соприкасающихся с грунтом полов и стен подвалов, чтобы воспрепятствовать проникновению почвенного газа из грунта в дом, и другие меры, способствующие снижению его концентрации з соответствии с требованиями санитарных норм.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8.8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Звукоизоляция наружных и внутренних ограждающих конструкций жилых помещений, воздуховодов и трубопроводов должна обеспечивать снижение звукового давления от внешних источников шума, а также от шума оборудования инженерных систем до уровня, не превышающего допускаемого по СНиП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II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Стены, разделяющие жилые блоки блокированного дома, должны иметь индекс изоляции воздушного шума не ниже 50 дБ.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8.9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Естественное освещение должно быть обеспечено в жилых комнатах и кухне. Отношение площади световых проемов к площади пола жилых помещений и кухонь должно быть не менее 1:8. Для мансардных этажей допускается принимать это отношение не менее 1:10.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естественного освещения для встроенных помещений общественного назначения устанавливается по СНиП 2.08.02. Уровень естественного освещения этих помещений должен соответствовать требованиям СНиП 23-05.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8.10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Ограждающие конструкции дома должны иметь теплоизоляцию,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воздухоизоляцию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проникновения наружного холодного- воздуха и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пароизоляцию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диффузии водяного пара из внутренних помещений, обеспечивающие: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температуру на внутренних поверхностях конструкций и отсутствие конденсации влаги внутри помещений;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накопления влаги в конструкциях.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температур внутреннего воздуха и внутренней поверхности конструкций наружных стен при расчетной температуре внутреннего воздуха не должна превышать 4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а для конструкций пола первого этажа - 2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Температура внутренней поверхности конструктивных элементов окон не должна быть ниже 3 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°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 расчетной температуре наружного воздуха.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дома должны быть защищены от проникновения дождевой, талой, грунтовой воды и бытовых утечек воды.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8.11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Снабжение дома питьевой водой должно быть предусмотрено от централизованной сети водоснабжения населенного пункта.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хозяйственно-питьевой воды не менее 60 л на человека.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России, Качество питьевой воды должно соответствовать гигиеническим нормативам, утвержденным Минздравом России.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удаления сточных вод должна быть предусмотрена система канализации - централизованная, локальная или индивидуальная, в том числе выгребная, поглощающая или с санитарной индивидуальной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биообработкой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удаление твердых бытовых отходов и отходов от эксплуатации помещений общественного назначения должны быть организованы в соответствии с правилами эксплуатации жилищного фонда, принятыми местными органами власти.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Сточные воды и твердые отходы должны удаляться без загрязнения территории и водоносных горизонтов.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0" w:name="i103867"/>
      <w:bookmarkEnd w:id="10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9 ЭНЕРГОСБЕРЕЖЕНИЕ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9.1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Дом должен быть запроектирован и возведен таким образом,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невозобновляемых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энергетических ресурсов при его эксплуатации.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требований, касающихся норм по энергосбережению, оценивают или по характеристикам основных элементов дома - строительных конструкций и инженерных систем, или по комплексному показателю удельного расхода энергии на отопление дома.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оценке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по характеристикам его строительных конструкций и инженерных систем требования настоящих норм считаются выполненными, если соблюдены следующие условия: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приведенное сопротивление теплопередаче и воздухопроницаемость 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ограждающих конструкций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требуемых по СНиП 23-02-2003;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системы отопления, вентиляции, кондиционирования воздуха и горячего водоснабжения имеют автоматическое или ручное регулирование;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инженерные системы дома при централизованном снабжении оснащены приборами учета тепловой энергии, холодной и горячей воды, электроэнергии и газа.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 от 26.05.2004 г.).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i118156"/>
      <w:r w:rsidRPr="00475B2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9.4</w:t>
      </w:r>
      <w:r w:rsidRPr="00475B2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End w:id="11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по комплексному показателю удельного расхода энергии на его отопление требования настоящих норм считаются выполненными, если расчетное значение удельного расхода энергии </w:t>
      </w:r>
      <w:r w:rsidRPr="00475B2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q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поддержания в доме нормируемых параметров микроклимата и качества воздуха не превышает максимально допустимого нормативного значения </w:t>
      </w:r>
      <w:r w:rsidRPr="00475B27">
        <w:rPr>
          <w:rFonts w:ascii="inherit" w:eastAsia="Times New Roman" w:hAnsi="inherit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66700" cy="247650"/>
            <wp:effectExtent l="0" t="0" r="0" b="0"/>
            <wp:docPr id="2" name="Рисунок 2" descr="http://www.xn--h1ajhf.xn--p1ai/images/snip/212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h1ajhf.xn--p1ai/images/snip/212/x00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приведенного в СНиП 23-02.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инженерные системы дома должны иметь автоматическое или ручное регулирование и при централизованном снабжении должны быть оснащены приборами учета расхода теплоты, холодной и горячей воды, электроэнергии и газа.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 от 26.05.2004 г.).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9.5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Расчетное значение удельного расхода тепловой энергии на отопление запроектированного дома </w:t>
      </w:r>
      <w:r w:rsidRPr="00475B2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q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сумму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ограждающие конструкции и с уходящим воздухом через систему вентиляции за отопительный период, отнесенную к 1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площади отапливаемых помещений дома и числу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градусо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-суток отопительного периода.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9.6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достижения оптимальных технико-экономических характеристик дома и дальнейшего сокращения удельного расхода энергии на отопление предусматривают: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объемно-планировочные решения дома, обеспечивающие улучшение показателей его компактности;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рациональную ориентацию дома и его помещений по отношению к странам света с учетом преобладающих направлений холодного ветра и потоков солнечной радиации;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эффективного инженерного оборудования соответствующего номенклатурного ряда с повышенным КПД;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утилизацию теплоты отходящего воздуха, сточных вод, использование возобновляемых источников солнечной энергии, ветра и т.д.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проведения указанных мероприятий соблюдение условий </w:t>
      </w:r>
      <w:hyperlink r:id="rId21" w:anchor="i118156" w:tooltip="п. 9.4" w:history="1">
        <w:r w:rsidRPr="00475B27">
          <w:rPr>
            <w:rFonts w:ascii="inherit" w:eastAsia="Times New Roman" w:hAnsi="inherit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9.4</w:t>
        </w:r>
      </w:hyperlink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обеспечивается при меньших значениях сопротивления теплопередаче ограждающих конструкций, чем требуемые СНиП 23-02-2003, то допускается снижать показатели сопротивления теплопередаче стен по сравнению с требуемыми СНиП 23-02-2003.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 от 26.05.2004 г.).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9.7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отношения максимально допустимого нормативного значения удельного расхода тепловой энергии на </w:t>
      </w:r>
      <w:hyperlink r:id="rId22" w:history="1">
        <w:r w:rsidRPr="00475B27">
          <w:rPr>
            <w:rFonts w:ascii="inherit" w:eastAsia="Times New Roman" w:hAnsi="inherit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отопление дома</w:t>
        </w:r>
      </w:hyperlink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расчетному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(К=</w:t>
      </w:r>
      <w:r w:rsidRPr="00475B27">
        <w:rPr>
          <w:rFonts w:ascii="inherit" w:eastAsia="Times New Roman" w:hAnsi="inherit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47650" cy="238125"/>
            <wp:effectExtent l="0" t="0" r="0" b="9525"/>
            <wp:docPr id="1" name="Рисунок 1" descr="http://www.xn--h1ajhf.xn--p1ai/images/snip/212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h1ajhf.xn--p1ai/images/snip/212/x00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r w:rsidRPr="00475B2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q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дом относят к одной из следующих категорий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&gt;1,25 - дом высокой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К=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1,25-1,1 - дом повышенной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К=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1,1-1,0 - дом нормальной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Категорию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заносят в паспорт дома при вводе его в эксплуатацию и уточняют впоследствии по результатам эксплуатации и с учетом проводимых мероприятий по энергосбережению.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9.8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Нормы настоящего раздела не распространяются на возводимые собственными силами традиционные дома с рублеными стенами из бревен при площади отапливаемых помещений не более 60 м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2" w:name="i123570"/>
      <w:bookmarkEnd w:id="12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10 ДОЛГОВЕЧНОСТЬ И РЕМОНТОПРИГОДНОСТЬ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соблюдении установленных правил эксплуатируемый дом должен сохранять свои свойства в соответствии с требованиями настоящих норм и правил в течение 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предполагаемого срока службы, который может устанавливаться в задании на проектирование.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10.2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неремонтируемые элементы дома, которыми определяется его прочность, устойчивость и срок службы дома в целом, должны сохранять свои свойства в допустимых пределах с учетом требований ГОСТ 27751 и строительных норм и правил на строительные конструкции из соответствующих материалов.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10.3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Элементы, детали, оборудование с меньшими сроками службы, чем предполагаемый срок службы дома, должны быть заменяемы в соответствии с установленными в проекте межремонтными сроками с учетом требований задания на проектирование. Решение о применении менее или более долговечных элементов, материалов или оборудования при соответствующем увеличении или уменьшении межремонтных сроков устанавливается технико-экономическими расчетами.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10.4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Конструкции и детали должны быть выполнены из материалов, обладающих стойкостью к возможным воздействиям влаги, низких температур, агрессивной среды, биологических и других неблагоприятных факторов согласно СНиП 2.03.11.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необходимых случаях должны быть приняты соответствующие меры от проникновения дождевых, талых, грунтовых вод в толщу несущих и ограждающих конструкций дома,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действующих нормативных документов должны применяться необходимые защитные составы и покрытия.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10.5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Стыковые соединения сборных элементов и слоистые конструкции должны быть рассчитаны на восприятие температурно-влажностных деформаций и усилий, возникающих при неравномерной осадке оснований и при других эксплуатационных воздействиях.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лучам. Герметизирующие материалы должны быть совместимыми с материалами защитных и защитно-декоративных покрытий конструкций в местах их сопряжения.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10.6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Должна быть обеспечена возможность доступа к оборудованию, арматуре и </w:t>
      </w:r>
      <w:proofErr w:type="gram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 инженерных систем дома</w:t>
      </w:r>
      <w:proofErr w:type="gram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соединениям для осмотра, технического обслуживания, ремонта и замены.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трубопроводы, на работу которых могут отрицательно повлиять низкие температуры, должны быть защищены от их воздействия.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10.7</w:t>
      </w: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строительстве домов в районах со сложными геологическими условиями, подверженных сейсмическим воздействиям, подработке, просадкам и другим перемещениям грунта, включая морозное пучение, вводы инженерных коммуникаций должны выполняться с учетом необходимости компенсации возможных перемещений основания.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трубопроводы должны быть закреплены на строительных конструкциях дома таким образом, чтобы их работоспособность не нарушалась при возможных перемещениях конструкций.</w:t>
      </w:r>
    </w:p>
    <w:p w:rsidR="00475B27" w:rsidRPr="00475B27" w:rsidRDefault="00475B27" w:rsidP="00475B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3" w:name="i133111"/>
      <w:bookmarkEnd w:id="13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ПРИЛОЖЕНИЕ А</w:t>
      </w:r>
    </w:p>
    <w:p w:rsidR="00475B27" w:rsidRPr="00475B27" w:rsidRDefault="00475B27" w:rsidP="00475B2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(обязательное)</w:t>
      </w:r>
    </w:p>
    <w:p w:rsidR="00475B27" w:rsidRPr="00475B27" w:rsidRDefault="00475B27" w:rsidP="00475B2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ДОКУМЕНТОВ, </w:t>
      </w: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КОТОРЫЕ ИМЕЮТСЯ ССЫЛКИ В ТЕКСТЕ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16279"/>
      </w:tblGrid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10-01-94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нормативных документов в строительстве. Основные положения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21-01-97*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зданий и сооружений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23-01-99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климатология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СНиП 23-05-95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и искусственное освещение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2.01.07-85*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 и воздействия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2.02.01-83*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зданий и сооружений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2.02.04-88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 фундаменты на вечномерзлых грунтах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2.03.11-85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строительных конструкций от коррозии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2.04.02-84*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Водоснабжение. Наружные сети и сооружения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41-01-2003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вентиляция и кондиционирование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2.04.08-87*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2.07.01-89*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Градостроительство. Планировка и застройка городских и сельских поселений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2.08.01-89*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2.08.02-89*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 и сооружения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23-02-2003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защита зданий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 </w:t>
            </w:r>
            <w:r w:rsidRPr="00475B2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-12-77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шума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27751-88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строительных конструкций и оснований. Основные положения по расчету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30494-96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жилые и общественные. Параметры микроклимата в помещениях</w:t>
            </w:r>
          </w:p>
        </w:tc>
      </w:tr>
      <w:tr w:rsidR="00475B27" w:rsidRPr="00475B27" w:rsidTr="00475B27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устройства электроустановок (ПУЭ)</w:t>
            </w:r>
          </w:p>
        </w:tc>
      </w:tr>
      <w:tr w:rsidR="00475B27" w:rsidRPr="00475B27" w:rsidTr="00475B27">
        <w:trPr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НПБ 66-97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пожарные автономные. Общие технические требования. Методы испытаний</w:t>
            </w:r>
          </w:p>
        </w:tc>
      </w:tr>
    </w:tbl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B27" w:rsidRPr="00475B27" w:rsidRDefault="00475B27" w:rsidP="00475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 от 26.05.2004 г.).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bookmarkStart w:id="14" w:name="i146939"/>
      <w:bookmarkEnd w:id="14"/>
      <w:r w:rsidRPr="00475B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ПРИЛОЖЕНИЕ Б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(обязательное)</w:t>
      </w:r>
    </w:p>
    <w:p w:rsidR="00475B27" w:rsidRPr="00475B27" w:rsidRDefault="00475B27" w:rsidP="00475B2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885"/>
      </w:tblGrid>
      <w:tr w:rsidR="00475B27" w:rsidRPr="00475B27" w:rsidTr="00475B27">
        <w:trPr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Термин</w:t>
            </w:r>
          </w:p>
        </w:tc>
        <w:tc>
          <w:tcPr>
            <w:tcW w:w="3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Определение</w:t>
            </w:r>
          </w:p>
        </w:tc>
      </w:tr>
      <w:tr w:rsidR="00475B27" w:rsidRPr="00475B27" w:rsidTr="00475B27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 Дом, участок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1.1 Дом жилой одноквартирный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Singl-family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house</w:t>
            </w:r>
            <w:proofErr w:type="spellEnd"/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(</w:t>
            </w:r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Отдельно</w:t>
            </w:r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стоящий</w:t>
            </w:r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 - Detached 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singl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-family house)</w:t>
            </w:r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Дом, предназначенный для постоянного совместного проживания одной семьи и связанных с ней родственными узами или иными близкими отношениями людей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1.2 Дом жилой блокированный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Row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houses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  <w:r w:rsidRPr="00475B27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-</w:t>
            </w:r>
            <w:r w:rsidRPr="00475B2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Настоящий документ распространяется на блокированные дома, состоящие из двух или более пристроенных друг к другу автономных жилых блоков, каждый из которых имеет непосредственный выход на </w:t>
            </w:r>
            <w:proofErr w:type="spellStart"/>
            <w:r w:rsidRPr="00475B2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приквартирный</w:t>
            </w:r>
            <w:proofErr w:type="spellEnd"/>
            <w:r w:rsidRPr="00475B2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участок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1.3 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Блок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жилой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автономный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Unit of attached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singl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-family houses</w:t>
            </w:r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Жилой блок, имеющий самостоятельные инженерные системы и индивидуальные подключения к внешним сетям, не имеющий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1.4 </w:t>
            </w:r>
            <w:proofErr w:type="spellStart"/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Приквартирный</w:t>
            </w:r>
            <w:proofErr w:type="spellEnd"/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участок</w:t>
            </w:r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</w:tc>
      </w:tr>
      <w:tr w:rsidR="00475B27" w:rsidRPr="00475B27" w:rsidTr="00475B27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2. Этажи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1 Этаж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Storey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Часть дома между верхом перекрытия или пола по грунту и верхом расположенного над ним перекрытия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2.2 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Этаж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 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надземный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Above-ground 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val="en-US" w:eastAsia="ru-RU"/>
              </w:rPr>
              <w:t>storey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2.3 Этаж первый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First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storey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Нижний надземный этаж дома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2.4 Этаж мансардный (мансарда)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Attic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floor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Mansard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2.5 Этаж цокольный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Basement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storey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 СНиП 2.08.01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2.6 Этаж подвальный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Cellar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  <w:r w:rsidRPr="00475B27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-</w:t>
            </w:r>
            <w:r w:rsidRPr="00475B2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Не путать с «погребом» - см. СНиП 2.08.01</w:t>
            </w:r>
          </w:p>
        </w:tc>
      </w:tr>
      <w:tr w:rsidR="00475B27" w:rsidRPr="00475B27" w:rsidTr="00475B27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3. Помещения, открытые, полуоткрытые и закрытые пространства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1 Помещение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Space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Пространство внутри дома, имеющее определенное функциональное назначение и ограниченное строительными конструкциями.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Примечание</w:t>
            </w:r>
            <w:r w:rsidRPr="00475B27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- Термины, характеризующие назначение различных помещений (например, спальня, кухня, ванная комната, коридор, кладовая и т.п.), являются общепринятыми и здесь не приводятся. Назначение помещений указывают в </w:t>
            </w:r>
            <w:hyperlink r:id="rId24" w:history="1">
              <w:r w:rsidRPr="00475B27">
                <w:rPr>
                  <w:rFonts w:ascii="inherit" w:eastAsia="Times New Roman" w:hAnsi="inherit" w:cs="Times New Roman"/>
                  <w:color w:val="80008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проекте дома</w:t>
              </w:r>
            </w:hyperlink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3.2 Помещения общественного назначения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Встроенные в жилой дом или пристроенные к нему помещения, предназначенные для индивидуальной предпринимательской и другой общественной деятельности проживающих в доме людей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3.3 Автостоянка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Storage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garage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Размещаемое в пределах дома, в пристройке к нему или в отдельной постройке помещение, предназначенное для хранения или парковки автомобилей, не оборудованное для их ремонта или технического обслуживания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3.4 </w:t>
            </w: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Веранда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Verandah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3.5 Чердак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Attic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3.6 Балкон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Balcony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3.7 Лоджия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Loggia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3.8 Терраса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Terrace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3.9 Подполье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Crawl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space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Предназначенное для размещения трубопроводов инженерных систем пространство между перекрытием первого или цокольного этажа и поверхностью грунта</w:t>
            </w:r>
          </w:p>
        </w:tc>
      </w:tr>
      <w:tr w:rsidR="00475B27" w:rsidRPr="00475B27" w:rsidTr="00475B27">
        <w:trPr>
          <w:jc w:val="center"/>
        </w:trPr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3.10 Проветриваемое подполье</w:t>
            </w:r>
          </w:p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Underfloor</w:t>
            </w:r>
            <w:proofErr w:type="spellEnd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75B27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space</w:t>
            </w:r>
            <w:proofErr w:type="spellEnd"/>
          </w:p>
        </w:tc>
        <w:tc>
          <w:tcPr>
            <w:tcW w:w="3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B27" w:rsidRPr="00475B27" w:rsidRDefault="00475B27" w:rsidP="00475B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27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По СНиП 2.08.01</w:t>
            </w:r>
          </w:p>
        </w:tc>
      </w:tr>
    </w:tbl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B27" w:rsidRPr="00475B27" w:rsidRDefault="00475B27" w:rsidP="00475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(Поправка от 26.05.2004 г.).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B27" w:rsidRPr="00475B27" w:rsidRDefault="00475B27" w:rsidP="00475B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75B27" w:rsidRPr="00475B27" w:rsidRDefault="00475B27" w:rsidP="00475B27">
      <w:pPr>
        <w:shd w:val="clear" w:color="auto" w:fill="FFFFFF"/>
        <w:spacing w:before="120"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слова: дом отдельно стоящий, дом блокированный, жилой блок, этаж, жилое помещение, пожарная безопасность, безопасность при пользовании, инженерные системы, </w:t>
      </w:r>
      <w:proofErr w:type="spellStart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47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долговечность, ремонтопригодность</w:t>
      </w:r>
    </w:p>
    <w:p w:rsidR="00FC778E" w:rsidRDefault="00FC778E"/>
    <w:sectPr w:rsidR="00FC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27"/>
    <w:rsid w:val="00475B27"/>
    <w:rsid w:val="004A1D3B"/>
    <w:rsid w:val="0057019F"/>
    <w:rsid w:val="00810FBD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9A8D"/>
  <w15:chartTrackingRefBased/>
  <w15:docId w15:val="{B7E5E103-FEA0-4A8F-8209-BD51EF23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h1ajhf.xn--p1ai/snip/full/212" TargetMode="External"/><Relationship Id="rId13" Type="http://schemas.openxmlformats.org/officeDocument/2006/relationships/hyperlink" Target="http://www.xn--h1ajhf.xn--p1ai/snip/full/212" TargetMode="External"/><Relationship Id="rId18" Type="http://schemas.openxmlformats.org/officeDocument/2006/relationships/hyperlink" Target="http://www.xn--h1ajhf.xn--p1ai/snip/full/21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xn--h1ajhf.xn--p1ai/snip/full/212" TargetMode="External"/><Relationship Id="rId7" Type="http://schemas.openxmlformats.org/officeDocument/2006/relationships/hyperlink" Target="http://www.xn--h1ajhf.xn--p1ai/snip/full/212" TargetMode="External"/><Relationship Id="rId12" Type="http://schemas.openxmlformats.org/officeDocument/2006/relationships/hyperlink" Target="http://www.xn--h1ajhf.xn--p1ai/snip/full/212" TargetMode="External"/><Relationship Id="rId17" Type="http://schemas.openxmlformats.org/officeDocument/2006/relationships/hyperlink" Target="http://www.xn--h1ajhf.xn--p1ai/snip/full/21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xn--h1ajhf.xn--p1ai/snip/full/212" TargetMode="External"/><Relationship Id="rId20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://www.xn--h1ajhf.xn--p1ai/snip/full/212" TargetMode="External"/><Relationship Id="rId11" Type="http://schemas.openxmlformats.org/officeDocument/2006/relationships/hyperlink" Target="http://www.xn--h1ajhf.xn--p1ai/snip/full/212" TargetMode="External"/><Relationship Id="rId24" Type="http://schemas.openxmlformats.org/officeDocument/2006/relationships/hyperlink" Target="http://www.mosexp.ru/proektnye_raboty.html" TargetMode="External"/><Relationship Id="rId5" Type="http://schemas.openxmlformats.org/officeDocument/2006/relationships/hyperlink" Target="http://www.xn--h1ajhf.xn--p1ai/snip/full/212" TargetMode="External"/><Relationship Id="rId15" Type="http://schemas.openxmlformats.org/officeDocument/2006/relationships/hyperlink" Target="http://www.xn--h1ajhf.xn--p1ai/snip/full/212" TargetMode="External"/><Relationship Id="rId23" Type="http://schemas.openxmlformats.org/officeDocument/2006/relationships/image" Target="media/image2.gif"/><Relationship Id="rId10" Type="http://schemas.openxmlformats.org/officeDocument/2006/relationships/hyperlink" Target="http://www.xn--h1ajhf.xn--p1ai/snip/full/212" TargetMode="External"/><Relationship Id="rId19" Type="http://schemas.openxmlformats.org/officeDocument/2006/relationships/hyperlink" Target="http://www.xn--h1ajhf.xn--p1ai/snip/full/212" TargetMode="External"/><Relationship Id="rId4" Type="http://schemas.openxmlformats.org/officeDocument/2006/relationships/hyperlink" Target="http://www.xn--h1ajhf.xn--p1ai/snip/full/212" TargetMode="External"/><Relationship Id="rId9" Type="http://schemas.openxmlformats.org/officeDocument/2006/relationships/hyperlink" Target="http://www.xn--h1ajhf.xn--p1ai/snip/full/212" TargetMode="External"/><Relationship Id="rId14" Type="http://schemas.openxmlformats.org/officeDocument/2006/relationships/hyperlink" Target="http://www.xn--h1ajhf.xn--p1ai/snip/full/212" TargetMode="External"/><Relationship Id="rId22" Type="http://schemas.openxmlformats.org/officeDocument/2006/relationships/hyperlink" Target="http://www.mosexp.ru/stroitelstvo/montazh_oborud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cp:keywords/>
  <dc:description/>
  <cp:lastModifiedBy>IUser</cp:lastModifiedBy>
  <cp:revision>2</cp:revision>
  <dcterms:created xsi:type="dcterms:W3CDTF">2018-04-09T17:35:00Z</dcterms:created>
  <dcterms:modified xsi:type="dcterms:W3CDTF">2018-04-09T17:35:00Z</dcterms:modified>
</cp:coreProperties>
</file>